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990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AA4789" w:rsidTr="00AA4789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Default="00AA4789" w:rsidP="00AA4789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Ишембай районы, Верхотор ауылы, Ленин урамы, 31, тел.74-5-23</w:t>
            </w:r>
          </w:p>
          <w:p w:rsidR="00AA4789" w:rsidRDefault="0052061D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PragmaticAsian" w:hAnsi="PragmaticAsian"/>
                <w:b/>
                <w:bCs/>
                <w:sz w:val="22"/>
                <w:szCs w:val="22"/>
              </w:rPr>
            </w:pPr>
            <w:r w:rsidRPr="000C215E">
              <w:rPr>
                <w:lang w:val="en-US"/>
              </w:rPr>
              <w:t>Verhotorsp@ufamts.ru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Default="00AA4789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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AA4789" w:rsidRDefault="00AA4789" w:rsidP="00AA4789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Ишимбайский район, с.Верхотор,  ул.. Ленина, 31, тел.74-5-23</w:t>
            </w:r>
          </w:p>
          <w:p w:rsidR="00AA4789" w:rsidRDefault="0052061D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C215E">
              <w:rPr>
                <w:lang w:val="en-US"/>
              </w:rPr>
              <w:t>Verhotorsp</w:t>
            </w:r>
            <w:r w:rsidRPr="0052061D">
              <w:t>@</w:t>
            </w:r>
            <w:r w:rsidRPr="000C215E">
              <w:rPr>
                <w:lang w:val="en-US"/>
              </w:rPr>
              <w:t>ufamts</w:t>
            </w:r>
            <w:r w:rsidRPr="0052061D">
              <w:t>.</w:t>
            </w:r>
            <w:r w:rsidRPr="000C215E">
              <w:rPr>
                <w:lang w:val="en-US"/>
              </w:rPr>
              <w:t>ru</w:t>
            </w:r>
          </w:p>
        </w:tc>
      </w:tr>
    </w:tbl>
    <w:p w:rsidR="0052061D" w:rsidRDefault="0052061D" w:rsidP="00AA4789">
      <w:pPr>
        <w:jc w:val="center"/>
        <w:rPr>
          <w:rFonts w:ascii="NewtonAsian" w:hAnsi="NewtonAsian"/>
          <w:b/>
          <w:sz w:val="28"/>
          <w:szCs w:val="28"/>
        </w:rPr>
      </w:pPr>
    </w:p>
    <w:p w:rsidR="00AA4789" w:rsidRPr="006A531E" w:rsidRDefault="00BB19C9" w:rsidP="001F3D9F">
      <w:pPr>
        <w:rPr>
          <w:rFonts w:ascii="NewtonAsian" w:hAnsi="NewtonAsian"/>
          <w:b/>
          <w:sz w:val="28"/>
          <w:szCs w:val="28"/>
        </w:rPr>
      </w:pPr>
      <w:r w:rsidRPr="006A531E">
        <w:rPr>
          <w:rFonts w:ascii="NewtonAsian" w:hAnsi="NewtonAsian"/>
          <w:b/>
          <w:sz w:val="28"/>
          <w:szCs w:val="28"/>
        </w:rPr>
        <w:t></w:t>
      </w:r>
      <w:r w:rsidRPr="006A531E">
        <w:rPr>
          <w:rFonts w:ascii="NewtonAsian" w:hAnsi="NewtonAsian"/>
          <w:b/>
          <w:sz w:val="28"/>
          <w:szCs w:val="28"/>
        </w:rPr>
        <w:t></w:t>
      </w:r>
      <w:r w:rsidRPr="006A531E">
        <w:rPr>
          <w:rFonts w:ascii="NewtonAsian" w:hAnsi="NewtonAsian"/>
          <w:b/>
          <w:sz w:val="28"/>
          <w:szCs w:val="28"/>
        </w:rPr>
        <w:t></w:t>
      </w:r>
      <w:r w:rsidRPr="006A531E">
        <w:rPr>
          <w:rFonts w:ascii="NewtonAsian" w:hAnsi="NewtonAsian"/>
          <w:b/>
          <w:sz w:val="28"/>
          <w:szCs w:val="28"/>
        </w:rPr>
        <w:t></w:t>
      </w:r>
      <w:r w:rsidRPr="006A531E">
        <w:rPr>
          <w:rFonts w:ascii="NewtonAsian" w:hAnsi="NewtonAsian"/>
          <w:b/>
          <w:sz w:val="28"/>
          <w:szCs w:val="28"/>
        </w:rPr>
        <w:t></w:t>
      </w:r>
      <w:r w:rsidRPr="006A531E">
        <w:rPr>
          <w:rFonts w:ascii="NewtonAsian" w:hAnsi="NewtonAsian"/>
          <w:b/>
          <w:sz w:val="28"/>
          <w:szCs w:val="28"/>
        </w:rPr>
        <w:t></w:t>
      </w:r>
      <w:r w:rsidR="00AA4789" w:rsidRPr="006A531E">
        <w:rPr>
          <w:rFonts w:ascii="NewtonAsian" w:hAnsi="NewtonAsian"/>
          <w:b/>
          <w:sz w:val="28"/>
          <w:szCs w:val="28"/>
        </w:rPr>
        <w:sym w:font="NewtonAsian" w:char="008A"/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</w:t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</w:t>
      </w:r>
      <w:r w:rsidR="00AA4789" w:rsidRPr="006A531E">
        <w:rPr>
          <w:b/>
          <w:sz w:val="28"/>
          <w:szCs w:val="28"/>
        </w:rPr>
        <w:t xml:space="preserve">                                                            </w:t>
      </w:r>
      <w:r w:rsidR="007D382F" w:rsidRPr="006A531E">
        <w:rPr>
          <w:b/>
          <w:sz w:val="28"/>
          <w:szCs w:val="28"/>
        </w:rPr>
        <w:t xml:space="preserve">         </w:t>
      </w:r>
      <w:r w:rsidR="00AA4789" w:rsidRPr="006A531E">
        <w:rPr>
          <w:rFonts w:ascii="NewtonAsian" w:hAnsi="NewtonAsian"/>
          <w:b/>
          <w:sz w:val="28"/>
          <w:szCs w:val="28"/>
        </w:rPr>
        <w:t></w:t>
      </w:r>
      <w:r w:rsidR="00AA4789" w:rsidRPr="006A531E">
        <w:rPr>
          <w:rFonts w:ascii="NewtonAsian" w:hAnsi="NewtonAsian"/>
          <w:b/>
          <w:sz w:val="28"/>
          <w:szCs w:val="28"/>
        </w:rPr>
        <w:t></w:t>
      </w:r>
      <w:r w:rsidR="00AA4789" w:rsidRPr="006A531E">
        <w:rPr>
          <w:rFonts w:ascii="NewtonAsian" w:hAnsi="NewtonAsian"/>
          <w:b/>
          <w:sz w:val="28"/>
          <w:szCs w:val="28"/>
        </w:rPr>
        <w:t></w:t>
      </w:r>
      <w:r w:rsidR="00AA4789" w:rsidRPr="006A531E">
        <w:rPr>
          <w:rFonts w:ascii="NewtonAsian" w:hAnsi="NewtonAsian"/>
          <w:b/>
          <w:sz w:val="28"/>
          <w:szCs w:val="28"/>
        </w:rPr>
        <w:t></w:t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</w:t>
      </w:r>
      <w:r w:rsidR="00AA4789" w:rsidRPr="006A531E">
        <w:rPr>
          <w:rFonts w:ascii="NewtonAsian" w:hAnsi="NewtonAsian"/>
          <w:b/>
          <w:sz w:val="28"/>
          <w:szCs w:val="28"/>
        </w:rPr>
        <w:t></w:t>
      </w:r>
      <w:r w:rsidR="00AA4789" w:rsidRPr="006A531E">
        <w:rPr>
          <w:rFonts w:ascii="NewtonAsian" w:hAnsi="NewtonAsian"/>
          <w:b/>
          <w:sz w:val="28"/>
          <w:szCs w:val="28"/>
        </w:rPr>
        <w:t></w:t>
      </w:r>
      <w:r w:rsidR="00AA4789" w:rsidRPr="006A531E">
        <w:rPr>
          <w:rFonts w:ascii="NewtonAsian" w:hAnsi="NewtonAsian"/>
          <w:b/>
          <w:sz w:val="28"/>
          <w:szCs w:val="28"/>
        </w:rPr>
        <w:t></w:t>
      </w:r>
      <w:r w:rsidR="00AA4789" w:rsidRPr="006A531E">
        <w:rPr>
          <w:rFonts w:ascii="NewtonAsian" w:hAnsi="NewtonAsian"/>
          <w:b/>
          <w:sz w:val="28"/>
          <w:szCs w:val="28"/>
        </w:rPr>
        <w:t></w:t>
      </w:r>
      <w:r w:rsidR="00AA4789" w:rsidRPr="006A531E">
        <w:rPr>
          <w:rFonts w:ascii="NewtonAsian" w:hAnsi="NewtonAsian"/>
          <w:b/>
          <w:sz w:val="28"/>
          <w:szCs w:val="28"/>
        </w:rPr>
        <w:t></w:t>
      </w:r>
      <w:r w:rsidR="00AA4789" w:rsidRPr="006A531E">
        <w:rPr>
          <w:rFonts w:ascii="NewtonAsian" w:hAnsi="NewtonAsian"/>
          <w:b/>
          <w:sz w:val="28"/>
          <w:szCs w:val="28"/>
        </w:rPr>
        <w:t></w:t>
      </w:r>
      <w:r w:rsidR="00AA4789" w:rsidRPr="006A531E">
        <w:rPr>
          <w:rFonts w:ascii="NewtonAsian" w:hAnsi="NewtonAsian"/>
          <w:b/>
          <w:sz w:val="28"/>
          <w:szCs w:val="28"/>
        </w:rPr>
        <w:t></w:t>
      </w:r>
    </w:p>
    <w:p w:rsidR="0052061D" w:rsidRDefault="00C518B6" w:rsidP="0052061D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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</w:t>
      </w:r>
      <w:r w:rsidR="00BE25D4">
        <w:rPr>
          <w:rFonts w:ascii="NewtonAsian" w:hAnsi="NewtonAsian"/>
          <w:b/>
          <w:sz w:val="28"/>
          <w:szCs w:val="28"/>
        </w:rPr>
        <w:t>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</w:t>
      </w:r>
      <w:r>
        <w:rPr>
          <w:rFonts w:ascii="NewtonAsian" w:hAnsi="NewtonAsian"/>
          <w:b/>
          <w:sz w:val="28"/>
          <w:szCs w:val="28"/>
        </w:rPr>
        <w:t></w:t>
      </w:r>
      <w:r>
        <w:rPr>
          <w:rFonts w:ascii="NewtonAsian" w:hAnsi="NewtonAsian"/>
          <w:b/>
          <w:sz w:val="28"/>
          <w:szCs w:val="28"/>
        </w:rPr>
        <w:t></w:t>
      </w:r>
      <w:r w:rsidR="00BE25D4">
        <w:rPr>
          <w:rFonts w:ascii="NewtonAsian" w:hAnsi="NewtonAsian"/>
          <w:b/>
          <w:sz w:val="28"/>
          <w:szCs w:val="28"/>
        </w:rPr>
        <w:t></w:t>
      </w:r>
      <w:r w:rsidR="00BE25D4">
        <w:rPr>
          <w:rFonts w:ascii="NewtonAsian" w:hAnsi="NewtonAsian"/>
          <w:b/>
          <w:sz w:val="28"/>
          <w:szCs w:val="28"/>
        </w:rPr>
        <w:t></w:t>
      </w:r>
      <w:r w:rsidR="00BE25D4">
        <w:rPr>
          <w:rFonts w:ascii="NewtonAsian" w:hAnsi="NewtonAsian"/>
          <w:b/>
          <w:sz w:val="28"/>
          <w:szCs w:val="28"/>
        </w:rPr>
        <w:t></w:t>
      </w:r>
      <w:r w:rsidR="00BE25D4">
        <w:rPr>
          <w:rFonts w:ascii="NewtonAsian" w:hAnsi="NewtonAsian"/>
          <w:b/>
          <w:sz w:val="28"/>
          <w:szCs w:val="28"/>
        </w:rPr>
        <w:t></w:t>
      </w:r>
      <w:r w:rsidR="00BE25D4">
        <w:rPr>
          <w:rFonts w:ascii="NewtonAsian" w:hAnsi="NewtonAsian"/>
          <w:b/>
          <w:sz w:val="28"/>
          <w:szCs w:val="28"/>
        </w:rPr>
        <w:t></w:t>
      </w:r>
      <w:r w:rsidR="00BE25D4">
        <w:rPr>
          <w:rFonts w:ascii="NewtonAsian" w:hAnsi="NewtonAsian"/>
          <w:b/>
          <w:sz w:val="28"/>
          <w:szCs w:val="28"/>
        </w:rPr>
        <w:t></w:t>
      </w:r>
      <w:r w:rsidR="00BE25D4">
        <w:rPr>
          <w:rFonts w:ascii="NewtonAsian" w:hAnsi="NewtonAsian"/>
          <w:b/>
          <w:sz w:val="28"/>
          <w:szCs w:val="28"/>
        </w:rPr>
        <w:t></w:t>
      </w:r>
      <w:r w:rsidR="00BE25D4">
        <w:rPr>
          <w:rFonts w:ascii="NewtonAsian" w:hAnsi="NewtonAsian"/>
          <w:b/>
          <w:sz w:val="28"/>
          <w:szCs w:val="28"/>
        </w:rPr>
        <w:t></w:t>
      </w:r>
      <w:r>
        <w:rPr>
          <w:rFonts w:ascii="NewtonAsian" w:hAnsi="NewtonAsian"/>
          <w:b/>
          <w:sz w:val="28"/>
          <w:szCs w:val="28"/>
        </w:rPr>
        <w:t></w:t>
      </w:r>
      <w:r>
        <w:rPr>
          <w:rFonts w:ascii="NewtonAsian" w:hAnsi="NewtonAsian"/>
          <w:b/>
          <w:sz w:val="28"/>
          <w:szCs w:val="28"/>
        </w:rPr>
        <w:t></w:t>
      </w:r>
      <w:r>
        <w:rPr>
          <w:rFonts w:ascii="NewtonAsian" w:hAnsi="NewtonAsian"/>
          <w:b/>
          <w:sz w:val="28"/>
          <w:szCs w:val="28"/>
        </w:rPr>
        <w:t>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</w:t>
      </w:r>
      <w:r>
        <w:rPr>
          <w:rFonts w:ascii="NewtonAsian" w:hAnsi="NewtonAsian"/>
          <w:b/>
          <w:sz w:val="28"/>
          <w:szCs w:val="28"/>
        </w:rPr>
        <w:t></w:t>
      </w:r>
      <w:r>
        <w:rPr>
          <w:rFonts w:ascii="NewtonAsian" w:hAnsi="NewtonAsian"/>
          <w:b/>
          <w:sz w:val="28"/>
          <w:szCs w:val="28"/>
        </w:rPr>
        <w:t></w:t>
      </w:r>
      <w:r>
        <w:rPr>
          <w:rFonts w:ascii="NewtonAsian" w:hAnsi="NewtonAsian"/>
          <w:b/>
          <w:sz w:val="28"/>
          <w:szCs w:val="28"/>
        </w:rPr>
        <w:t></w:t>
      </w:r>
    </w:p>
    <w:p w:rsidR="00C518B6" w:rsidRPr="006A531E" w:rsidRDefault="00C518B6" w:rsidP="0052061D">
      <w:pPr>
        <w:rPr>
          <w:sz w:val="28"/>
          <w:szCs w:val="28"/>
        </w:rPr>
      </w:pPr>
    </w:p>
    <w:p w:rsidR="002F7A4A" w:rsidRDefault="00BE25D4" w:rsidP="005646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административного регламента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направления ответов в установленный законодательством РФ срок»</w:t>
      </w:r>
    </w:p>
    <w:p w:rsidR="002F7A4A" w:rsidRPr="004D19DD" w:rsidRDefault="002F7A4A" w:rsidP="002F7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656" w:rsidRDefault="00BE25D4" w:rsidP="005646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от </w:t>
      </w:r>
    </w:p>
    <w:p w:rsidR="002F7A4A" w:rsidRDefault="00BE25D4" w:rsidP="00564656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мая 2006 года № 59-ФЗ «О порядке рассмотрения обращений граждан Российской Федерации», во исполнение Поручения Заместителя </w:t>
      </w:r>
      <w:r w:rsidR="00564656">
        <w:rPr>
          <w:rFonts w:ascii="Times New Roman" w:hAnsi="Times New Roman" w:cs="Times New Roman"/>
          <w:sz w:val="28"/>
          <w:szCs w:val="28"/>
        </w:rPr>
        <w:t>Председателя Правительства Российской Федерации –Руководителя Аппарата Правительства Российской Федерации от 27 апреля 2013 года №ВС-П</w:t>
      </w:r>
      <w:r w:rsidR="002F7A4A" w:rsidRPr="004D19DD">
        <w:rPr>
          <w:rFonts w:ascii="Times New Roman" w:hAnsi="Times New Roman" w:cs="Times New Roman"/>
          <w:sz w:val="28"/>
          <w:szCs w:val="28"/>
        </w:rPr>
        <w:t xml:space="preserve"> </w:t>
      </w:r>
      <w:r w:rsidR="00564656">
        <w:rPr>
          <w:sz w:val="28"/>
          <w:szCs w:val="28"/>
        </w:rPr>
        <w:t>-</w:t>
      </w:r>
      <w:r w:rsidR="00564656" w:rsidRPr="00564656">
        <w:rPr>
          <w:rFonts w:ascii="Times New Roman" w:hAnsi="Times New Roman" w:cs="Times New Roman"/>
          <w:sz w:val="28"/>
          <w:szCs w:val="28"/>
        </w:rPr>
        <w:t>2890</w:t>
      </w:r>
      <w:r w:rsidR="002F7A4A">
        <w:rPr>
          <w:sz w:val="28"/>
          <w:szCs w:val="28"/>
        </w:rPr>
        <w:t xml:space="preserve"> </w:t>
      </w:r>
    </w:p>
    <w:p w:rsidR="00564656" w:rsidRPr="00564656" w:rsidRDefault="00564656" w:rsidP="005646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A4A" w:rsidRDefault="002F7A4A" w:rsidP="002F7A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07FD" w:rsidRDefault="00E707FD" w:rsidP="002F7A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907" w:rsidRDefault="00003728" w:rsidP="008F790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административный регламент «</w:t>
      </w:r>
      <w:r w:rsidR="00E707FD">
        <w:rPr>
          <w:rFonts w:ascii="Times New Roman" w:hAnsi="Times New Roman" w:cs="Times New Roman"/>
          <w:sz w:val="28"/>
          <w:szCs w:val="28"/>
        </w:rPr>
        <w:t>Организация приема граждан, обеспечение своевременного и полного рассмотрения устных и письменных обращений граждан, принятия по ним решений и направление ответов в установленный законодательством Российской Федерации в срок», утвержденный постановлением администрации сельского поселения Верхоторский сельсовет муниц</w:t>
      </w:r>
      <w:r w:rsidR="008F7907">
        <w:rPr>
          <w:rFonts w:ascii="Times New Roman" w:hAnsi="Times New Roman" w:cs="Times New Roman"/>
          <w:sz w:val="28"/>
          <w:szCs w:val="28"/>
        </w:rPr>
        <w:t>ипального района Ишимбайский район Республики Башкортостан от 10.08.2012 года № 33 «О внесении изменений в постановление № 14 от 30.03.2011 года «Об утверждении Административного регламента рассмотрения обращений граждан в администрации сельского поселения Верхоторский сельсовет муниципального района Ишимбайский район Республики Башкортостан», изложив его в новой редакции.</w:t>
      </w:r>
    </w:p>
    <w:p w:rsidR="001D3F21" w:rsidRDefault="0020526F" w:rsidP="008F790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делами (Тетькова О.И.) и</w:t>
      </w:r>
      <w:r w:rsidR="008F7907" w:rsidRPr="008F7907">
        <w:rPr>
          <w:rFonts w:ascii="Times New Roman" w:hAnsi="Times New Roman" w:cs="Times New Roman"/>
          <w:sz w:val="28"/>
          <w:szCs w:val="28"/>
        </w:rPr>
        <w:t xml:space="preserve">сключить сведения о муниципальной </w:t>
      </w:r>
      <w:r w:rsidR="008F7907">
        <w:rPr>
          <w:rFonts w:ascii="Times New Roman" w:hAnsi="Times New Roman" w:cs="Times New Roman"/>
          <w:sz w:val="28"/>
          <w:szCs w:val="28"/>
        </w:rPr>
        <w:t>услуге из информационной системы «Портал государственных и муниципальных услуг Республики</w:t>
      </w:r>
      <w:r w:rsidR="002A5E01">
        <w:rPr>
          <w:rFonts w:ascii="Times New Roman" w:hAnsi="Times New Roman" w:cs="Times New Roman"/>
          <w:sz w:val="28"/>
          <w:szCs w:val="28"/>
        </w:rPr>
        <w:t xml:space="preserve"> Б</w:t>
      </w:r>
      <w:r w:rsidR="008F7907">
        <w:rPr>
          <w:rFonts w:ascii="Times New Roman" w:hAnsi="Times New Roman" w:cs="Times New Roman"/>
          <w:sz w:val="28"/>
          <w:szCs w:val="28"/>
        </w:rPr>
        <w:t>ашкортостан»</w:t>
      </w:r>
      <w:r w:rsidR="002A5E01">
        <w:rPr>
          <w:rFonts w:ascii="Times New Roman" w:hAnsi="Times New Roman" w:cs="Times New Roman"/>
          <w:sz w:val="28"/>
          <w:szCs w:val="28"/>
        </w:rPr>
        <w:t>.</w:t>
      </w:r>
    </w:p>
    <w:p w:rsidR="002A5E01" w:rsidRDefault="0020526F" w:rsidP="008F790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</w:t>
      </w:r>
      <w:r w:rsidR="002A5E01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FD17E6">
        <w:rPr>
          <w:rFonts w:ascii="Times New Roman" w:hAnsi="Times New Roman" w:cs="Times New Roman"/>
          <w:sz w:val="28"/>
          <w:szCs w:val="28"/>
        </w:rPr>
        <w:t xml:space="preserve">(Тетькова О.И.) обеспечить исключение муниципальной услуги из перечня муниципальных услуг (функций), предоставляемых органами местного самоуправления, из Реестра муниципальных услуг </w:t>
      </w:r>
      <w:r w:rsidR="00AE0149"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</w:t>
      </w:r>
      <w:r w:rsidR="00FD17E6">
        <w:rPr>
          <w:rFonts w:ascii="Times New Roman" w:hAnsi="Times New Roman" w:cs="Times New Roman"/>
          <w:sz w:val="28"/>
          <w:szCs w:val="28"/>
        </w:rPr>
        <w:t xml:space="preserve">муниципального района Ишимбайский район Республики Башкортостан, разместить настоящее постановление на официальном сайте </w:t>
      </w:r>
      <w:r w:rsidR="00FD17E6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Верхоторский сельсовет муниципального района Ишимбайский район Республики Башкортостан.</w:t>
      </w:r>
    </w:p>
    <w:p w:rsidR="00FD17E6" w:rsidRPr="008F7907" w:rsidRDefault="00FD17E6" w:rsidP="008F790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управляющего делами администрации сельского поселения Верхоторский сельсовет муниципального района Ишимбайский район Республики Башкортостан.</w:t>
      </w:r>
    </w:p>
    <w:p w:rsidR="001A4DFC" w:rsidRPr="008F7907" w:rsidRDefault="001A4DFC" w:rsidP="001D3F21">
      <w:pPr>
        <w:ind w:left="360"/>
        <w:jc w:val="both"/>
        <w:rPr>
          <w:sz w:val="28"/>
          <w:szCs w:val="28"/>
        </w:rPr>
      </w:pPr>
    </w:p>
    <w:p w:rsidR="001A4DFC" w:rsidRPr="008F7907" w:rsidRDefault="001A4DFC" w:rsidP="001D3F21">
      <w:pPr>
        <w:ind w:left="360"/>
        <w:jc w:val="both"/>
        <w:rPr>
          <w:sz w:val="28"/>
          <w:szCs w:val="28"/>
        </w:rPr>
      </w:pPr>
    </w:p>
    <w:p w:rsidR="001A4DFC" w:rsidRPr="006A531E" w:rsidRDefault="001A4DFC" w:rsidP="001D3F21">
      <w:pPr>
        <w:ind w:left="360"/>
        <w:jc w:val="both"/>
        <w:rPr>
          <w:sz w:val="28"/>
          <w:szCs w:val="28"/>
        </w:rPr>
      </w:pPr>
    </w:p>
    <w:p w:rsidR="001A4DFC" w:rsidRDefault="001A4DFC" w:rsidP="001D3F21">
      <w:pPr>
        <w:ind w:left="360"/>
        <w:jc w:val="both"/>
        <w:rPr>
          <w:sz w:val="28"/>
          <w:szCs w:val="28"/>
        </w:rPr>
      </w:pPr>
      <w:r w:rsidRPr="006A531E">
        <w:rPr>
          <w:sz w:val="28"/>
          <w:szCs w:val="28"/>
        </w:rPr>
        <w:t>Глава АСП Верхоторский сельсовет:                           А.В.Жиганов.</w:t>
      </w:r>
    </w:p>
    <w:p w:rsidR="002F7A4A" w:rsidRDefault="002F7A4A" w:rsidP="001D3F21">
      <w:pPr>
        <w:ind w:left="360"/>
        <w:jc w:val="both"/>
        <w:rPr>
          <w:sz w:val="28"/>
          <w:szCs w:val="28"/>
        </w:rPr>
      </w:pPr>
    </w:p>
    <w:p w:rsidR="002F7A4A" w:rsidRDefault="002F7A4A" w:rsidP="001D3F21">
      <w:pPr>
        <w:ind w:left="360"/>
        <w:jc w:val="both"/>
        <w:rPr>
          <w:sz w:val="28"/>
          <w:szCs w:val="28"/>
        </w:rPr>
      </w:pPr>
    </w:p>
    <w:p w:rsidR="002F7A4A" w:rsidRDefault="002F7A4A" w:rsidP="001D3F21">
      <w:pPr>
        <w:ind w:left="360"/>
        <w:jc w:val="both"/>
        <w:rPr>
          <w:sz w:val="28"/>
          <w:szCs w:val="28"/>
        </w:rPr>
      </w:pPr>
    </w:p>
    <w:p w:rsidR="002F7A4A" w:rsidRDefault="002F7A4A" w:rsidP="002F7A4A">
      <w:pPr>
        <w:jc w:val="both"/>
        <w:rPr>
          <w:sz w:val="28"/>
          <w:szCs w:val="28"/>
        </w:rPr>
      </w:pPr>
    </w:p>
    <w:p w:rsidR="002F7A4A" w:rsidRDefault="002F7A4A" w:rsidP="001D3F21">
      <w:pPr>
        <w:ind w:left="360"/>
        <w:jc w:val="both"/>
        <w:rPr>
          <w:sz w:val="28"/>
          <w:szCs w:val="28"/>
        </w:rPr>
      </w:pPr>
    </w:p>
    <w:p w:rsidR="004B5AF9" w:rsidRPr="001A4DFC" w:rsidRDefault="004B5AF9" w:rsidP="001A4DFC">
      <w:pPr>
        <w:ind w:left="11328"/>
        <w:rPr>
          <w:sz w:val="20"/>
          <w:szCs w:val="20"/>
        </w:rPr>
      </w:pPr>
    </w:p>
    <w:sectPr w:rsidR="004B5AF9" w:rsidRPr="001A4DFC" w:rsidSect="006208C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630" w:rsidRDefault="00A33630" w:rsidP="004B5AF9">
      <w:r>
        <w:separator/>
      </w:r>
    </w:p>
  </w:endnote>
  <w:endnote w:type="continuationSeparator" w:id="1">
    <w:p w:rsidR="00A33630" w:rsidRDefault="00A33630" w:rsidP="004B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210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0" w:rsidRDefault="00D22312">
    <w:pPr>
      <w:pStyle w:val="a8"/>
    </w:pPr>
    <w:fldSimple w:instr=" PAGE ">
      <w:r w:rsidR="00F02F90">
        <w:rPr>
          <w:noProof/>
        </w:rPr>
        <w:t>14</w:t>
      </w:r>
    </w:fldSimple>
  </w:p>
  <w:p w:rsidR="00F02F90" w:rsidRDefault="00F02F9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0" w:rsidRDefault="00D22312">
    <w:pPr>
      <w:pStyle w:val="a8"/>
    </w:pPr>
    <w:fldSimple w:instr=" PAGE ">
      <w:r w:rsidR="00AE0149">
        <w:rPr>
          <w:noProof/>
        </w:rPr>
        <w:t>2</w:t>
      </w:r>
    </w:fldSimple>
  </w:p>
  <w:p w:rsidR="00F02F90" w:rsidRDefault="00F02F9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630" w:rsidRDefault="00A33630" w:rsidP="004B5AF9">
      <w:r>
        <w:separator/>
      </w:r>
    </w:p>
  </w:footnote>
  <w:footnote w:type="continuationSeparator" w:id="1">
    <w:p w:rsidR="00A33630" w:rsidRDefault="00A33630" w:rsidP="004B5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10E303E"/>
    <w:multiLevelType w:val="hybridMultilevel"/>
    <w:tmpl w:val="FBE4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3B67"/>
    <w:multiLevelType w:val="hybridMultilevel"/>
    <w:tmpl w:val="470626B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C305A11"/>
    <w:multiLevelType w:val="hybridMultilevel"/>
    <w:tmpl w:val="1138F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8030D2"/>
    <w:multiLevelType w:val="hybridMultilevel"/>
    <w:tmpl w:val="716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D74EF"/>
    <w:multiLevelType w:val="hybridMultilevel"/>
    <w:tmpl w:val="6B96E6A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3346587"/>
    <w:multiLevelType w:val="hybridMultilevel"/>
    <w:tmpl w:val="2B0491F8"/>
    <w:lvl w:ilvl="0" w:tplc="DF9E729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74E43"/>
    <w:multiLevelType w:val="hybridMultilevel"/>
    <w:tmpl w:val="24623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1D2145"/>
    <w:multiLevelType w:val="hybridMultilevel"/>
    <w:tmpl w:val="30FE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47D56"/>
    <w:multiLevelType w:val="hybridMultilevel"/>
    <w:tmpl w:val="015C72E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B570C"/>
    <w:multiLevelType w:val="hybridMultilevel"/>
    <w:tmpl w:val="8196C06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D1D62"/>
    <w:multiLevelType w:val="hybridMultilevel"/>
    <w:tmpl w:val="2766D7A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69106015"/>
    <w:multiLevelType w:val="hybridMultilevel"/>
    <w:tmpl w:val="3B6AA50C"/>
    <w:lvl w:ilvl="0" w:tplc="54AA5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4703A7"/>
    <w:multiLevelType w:val="hybridMultilevel"/>
    <w:tmpl w:val="A8343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A608A8"/>
    <w:multiLevelType w:val="hybridMultilevel"/>
    <w:tmpl w:val="4F32985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B7316"/>
    <w:multiLevelType w:val="hybridMultilevel"/>
    <w:tmpl w:val="A1DA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6"/>
  </w:num>
  <w:num w:numId="6">
    <w:abstractNumId w:val="12"/>
  </w:num>
  <w:num w:numId="7">
    <w:abstractNumId w:val="13"/>
  </w:num>
  <w:num w:numId="8">
    <w:abstractNumId w:val="17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EEC"/>
    <w:rsid w:val="00003728"/>
    <w:rsid w:val="00040E7C"/>
    <w:rsid w:val="00061A05"/>
    <w:rsid w:val="000728AE"/>
    <w:rsid w:val="00082E17"/>
    <w:rsid w:val="000A5A48"/>
    <w:rsid w:val="001317FA"/>
    <w:rsid w:val="0013610B"/>
    <w:rsid w:val="0015254C"/>
    <w:rsid w:val="00152A14"/>
    <w:rsid w:val="001627F7"/>
    <w:rsid w:val="0016767C"/>
    <w:rsid w:val="001835D2"/>
    <w:rsid w:val="00193253"/>
    <w:rsid w:val="001A4DFC"/>
    <w:rsid w:val="001D3F21"/>
    <w:rsid w:val="001E62DC"/>
    <w:rsid w:val="001E7B7C"/>
    <w:rsid w:val="001F3C45"/>
    <w:rsid w:val="001F3D9F"/>
    <w:rsid w:val="0020526F"/>
    <w:rsid w:val="00226E1A"/>
    <w:rsid w:val="00236769"/>
    <w:rsid w:val="00240348"/>
    <w:rsid w:val="00272359"/>
    <w:rsid w:val="00275125"/>
    <w:rsid w:val="002A5E01"/>
    <w:rsid w:val="002E7DAD"/>
    <w:rsid w:val="002F7A4A"/>
    <w:rsid w:val="00372DE7"/>
    <w:rsid w:val="003C0F73"/>
    <w:rsid w:val="003C24CE"/>
    <w:rsid w:val="003D2EEC"/>
    <w:rsid w:val="003E03C2"/>
    <w:rsid w:val="003F0142"/>
    <w:rsid w:val="00431AFA"/>
    <w:rsid w:val="00444EF1"/>
    <w:rsid w:val="004772AB"/>
    <w:rsid w:val="004A441F"/>
    <w:rsid w:val="004B5AF9"/>
    <w:rsid w:val="004C7825"/>
    <w:rsid w:val="0052061D"/>
    <w:rsid w:val="005456BA"/>
    <w:rsid w:val="00564627"/>
    <w:rsid w:val="00564656"/>
    <w:rsid w:val="005F6048"/>
    <w:rsid w:val="006208C2"/>
    <w:rsid w:val="00653C76"/>
    <w:rsid w:val="006837D8"/>
    <w:rsid w:val="006A531E"/>
    <w:rsid w:val="006E264B"/>
    <w:rsid w:val="00734857"/>
    <w:rsid w:val="00761438"/>
    <w:rsid w:val="00765AC7"/>
    <w:rsid w:val="0076662F"/>
    <w:rsid w:val="007B5A71"/>
    <w:rsid w:val="007C403E"/>
    <w:rsid w:val="007D382F"/>
    <w:rsid w:val="007E0DEA"/>
    <w:rsid w:val="00803CB0"/>
    <w:rsid w:val="00816F44"/>
    <w:rsid w:val="00837798"/>
    <w:rsid w:val="008642B5"/>
    <w:rsid w:val="00874EA6"/>
    <w:rsid w:val="008A76DE"/>
    <w:rsid w:val="008E3440"/>
    <w:rsid w:val="008F7907"/>
    <w:rsid w:val="00937FAC"/>
    <w:rsid w:val="00964023"/>
    <w:rsid w:val="00967403"/>
    <w:rsid w:val="009741D5"/>
    <w:rsid w:val="0099680E"/>
    <w:rsid w:val="009B5B67"/>
    <w:rsid w:val="00A27B8D"/>
    <w:rsid w:val="00A33630"/>
    <w:rsid w:val="00A6645B"/>
    <w:rsid w:val="00A94319"/>
    <w:rsid w:val="00AA4789"/>
    <w:rsid w:val="00AC3378"/>
    <w:rsid w:val="00AC5E78"/>
    <w:rsid w:val="00AD5C15"/>
    <w:rsid w:val="00AE0149"/>
    <w:rsid w:val="00AF44D6"/>
    <w:rsid w:val="00B42411"/>
    <w:rsid w:val="00B72128"/>
    <w:rsid w:val="00BA7701"/>
    <w:rsid w:val="00BB19C9"/>
    <w:rsid w:val="00BD7BA2"/>
    <w:rsid w:val="00BE25D4"/>
    <w:rsid w:val="00C3641A"/>
    <w:rsid w:val="00C518B6"/>
    <w:rsid w:val="00C950CA"/>
    <w:rsid w:val="00CE186D"/>
    <w:rsid w:val="00D22312"/>
    <w:rsid w:val="00D52201"/>
    <w:rsid w:val="00D72AC3"/>
    <w:rsid w:val="00D84761"/>
    <w:rsid w:val="00D957FA"/>
    <w:rsid w:val="00DA0D1F"/>
    <w:rsid w:val="00DB3DC0"/>
    <w:rsid w:val="00DE6650"/>
    <w:rsid w:val="00DE7569"/>
    <w:rsid w:val="00E31F9E"/>
    <w:rsid w:val="00E707FD"/>
    <w:rsid w:val="00E95552"/>
    <w:rsid w:val="00EA0DB3"/>
    <w:rsid w:val="00EC7EEC"/>
    <w:rsid w:val="00ED4D17"/>
    <w:rsid w:val="00EF07AC"/>
    <w:rsid w:val="00EF1072"/>
    <w:rsid w:val="00F02F90"/>
    <w:rsid w:val="00F147C2"/>
    <w:rsid w:val="00F43812"/>
    <w:rsid w:val="00F85DC2"/>
    <w:rsid w:val="00F9363B"/>
    <w:rsid w:val="00F93EE7"/>
    <w:rsid w:val="00F973B3"/>
    <w:rsid w:val="00FC1907"/>
    <w:rsid w:val="00FD17E6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6645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A6645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7EE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EC7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4B5AF9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5">
    <w:name w:val="Strong"/>
    <w:basedOn w:val="a0"/>
    <w:qFormat/>
    <w:rsid w:val="004B5AF9"/>
    <w:rPr>
      <w:b/>
      <w:bCs/>
    </w:rPr>
  </w:style>
  <w:style w:type="paragraph" w:styleId="a6">
    <w:name w:val="header"/>
    <w:basedOn w:val="a"/>
    <w:link w:val="a7"/>
    <w:unhideWhenUsed/>
    <w:rsid w:val="004B5AF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B5AF9"/>
  </w:style>
  <w:style w:type="paragraph" w:styleId="a8">
    <w:name w:val="footer"/>
    <w:basedOn w:val="a"/>
    <w:link w:val="a9"/>
    <w:rsid w:val="004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5AF9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645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A6645B"/>
    <w:rPr>
      <w:b/>
      <w:bCs/>
      <w:sz w:val="27"/>
      <w:szCs w:val="27"/>
    </w:rPr>
  </w:style>
  <w:style w:type="character" w:customStyle="1" w:styleId="highlighthighlightactive">
    <w:name w:val="highlight highlight_active"/>
    <w:basedOn w:val="a0"/>
    <w:rsid w:val="00A6645B"/>
  </w:style>
  <w:style w:type="paragraph" w:customStyle="1" w:styleId="western">
    <w:name w:val="western"/>
    <w:basedOn w:val="a"/>
    <w:rsid w:val="00A6645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rsid w:val="00A6645B"/>
    <w:rPr>
      <w:color w:val="0000FF"/>
      <w:u w:val="single"/>
    </w:rPr>
  </w:style>
  <w:style w:type="paragraph" w:styleId="ab">
    <w:name w:val="Body Text"/>
    <w:basedOn w:val="a"/>
    <w:link w:val="ac"/>
    <w:rsid w:val="00A6645B"/>
    <w:pPr>
      <w:suppressAutoHyphens w:val="0"/>
      <w:spacing w:after="120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A6645B"/>
    <w:rPr>
      <w:sz w:val="28"/>
      <w:szCs w:val="24"/>
    </w:rPr>
  </w:style>
  <w:style w:type="paragraph" w:customStyle="1" w:styleId="12">
    <w:name w:val="Обычный1"/>
    <w:rsid w:val="00A6645B"/>
  </w:style>
  <w:style w:type="paragraph" w:customStyle="1" w:styleId="13">
    <w:name w:val="Обычный (веб)1"/>
    <w:basedOn w:val="a"/>
    <w:rsid w:val="00F02F90"/>
    <w:pPr>
      <w:spacing w:before="28" w:after="28" w:line="100" w:lineRule="atLeast"/>
    </w:pPr>
    <w:rPr>
      <w:kern w:val="1"/>
      <w:lang w:eastAsia="ru-RU"/>
    </w:rPr>
  </w:style>
  <w:style w:type="paragraph" w:customStyle="1" w:styleId="ConsPlusNormal">
    <w:name w:val="ConsPlusNormal"/>
    <w:rsid w:val="00F02F90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</w:rPr>
  </w:style>
  <w:style w:type="paragraph" w:customStyle="1" w:styleId="ConsPlusNonformat">
    <w:name w:val="ConsPlusNonformat"/>
    <w:rsid w:val="00F02F90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customStyle="1" w:styleId="ad">
    <w:name w:val="Прижатый влево"/>
    <w:basedOn w:val="a"/>
    <w:rsid w:val="00F02F90"/>
    <w:pPr>
      <w:spacing w:line="100" w:lineRule="atLeast"/>
    </w:pPr>
    <w:rPr>
      <w:rFonts w:ascii="Arial" w:hAnsi="Arial"/>
      <w:kern w:val="1"/>
      <w:sz w:val="20"/>
      <w:szCs w:val="20"/>
      <w:lang w:eastAsia="ru-RU"/>
    </w:rPr>
  </w:style>
  <w:style w:type="paragraph" w:styleId="ae">
    <w:name w:val="Title"/>
    <w:basedOn w:val="a"/>
    <w:next w:val="af"/>
    <w:link w:val="af0"/>
    <w:qFormat/>
    <w:rsid w:val="003C0F73"/>
    <w:pPr>
      <w:spacing w:line="100" w:lineRule="atLeast"/>
      <w:jc w:val="center"/>
    </w:pPr>
    <w:rPr>
      <w:b/>
      <w:bCs/>
      <w:kern w:val="1"/>
    </w:rPr>
  </w:style>
  <w:style w:type="character" w:customStyle="1" w:styleId="af0">
    <w:name w:val="Название Знак"/>
    <w:basedOn w:val="a0"/>
    <w:link w:val="ae"/>
    <w:rsid w:val="003C0F73"/>
    <w:rPr>
      <w:b/>
      <w:bCs/>
      <w:kern w:val="1"/>
      <w:sz w:val="24"/>
      <w:szCs w:val="24"/>
      <w:lang w:eastAsia="ar-SA"/>
    </w:rPr>
  </w:style>
  <w:style w:type="paragraph" w:customStyle="1" w:styleId="ConsPlusTitle">
    <w:name w:val="ConsPlusTitle"/>
    <w:rsid w:val="003C0F73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af1">
    <w:name w:val="Содержимое врезки"/>
    <w:basedOn w:val="ab"/>
    <w:rsid w:val="003C0F73"/>
    <w:pPr>
      <w:suppressAutoHyphens/>
      <w:spacing w:line="276" w:lineRule="auto"/>
    </w:pPr>
    <w:rPr>
      <w:rFonts w:ascii="Calibri" w:eastAsia="Droid Sans Fallback" w:hAnsi="Calibri" w:cs="font210"/>
      <w:kern w:val="1"/>
      <w:sz w:val="22"/>
      <w:szCs w:val="22"/>
    </w:rPr>
  </w:style>
  <w:style w:type="paragraph" w:customStyle="1" w:styleId="2">
    <w:name w:val="Обычный (веб)2"/>
    <w:basedOn w:val="a"/>
    <w:rsid w:val="003C0F73"/>
    <w:pPr>
      <w:spacing w:before="28" w:after="28" w:line="100" w:lineRule="atLeast"/>
    </w:pPr>
    <w:rPr>
      <w:kern w:val="1"/>
      <w:lang w:eastAsia="ru-RU"/>
    </w:rPr>
  </w:style>
  <w:style w:type="paragraph" w:styleId="af">
    <w:name w:val="Subtitle"/>
    <w:basedOn w:val="a"/>
    <w:next w:val="a"/>
    <w:link w:val="af2"/>
    <w:qFormat/>
    <w:rsid w:val="003C0F73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"/>
    <w:rsid w:val="003C0F73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ABEC-3F0E-4B89-B516-8727FBC2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</cp:lastModifiedBy>
  <cp:revision>3</cp:revision>
  <cp:lastPrinted>2013-07-08T11:28:00Z</cp:lastPrinted>
  <dcterms:created xsi:type="dcterms:W3CDTF">2013-07-08T09:08:00Z</dcterms:created>
  <dcterms:modified xsi:type="dcterms:W3CDTF">2013-07-08T11:29:00Z</dcterms:modified>
</cp:coreProperties>
</file>